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74C" w:rsidRDefault="0082174C" w:rsidP="0082174C">
      <w:pPr>
        <w:jc w:val="center"/>
        <w:rPr>
          <w:b/>
        </w:rPr>
      </w:pPr>
    </w:p>
    <w:p w:rsidR="0082174C" w:rsidRDefault="0082174C" w:rsidP="0082174C">
      <w:pPr>
        <w:jc w:val="center"/>
        <w:rPr>
          <w:b/>
        </w:rPr>
      </w:pPr>
    </w:p>
    <w:p w:rsidR="0082174C" w:rsidRDefault="0082174C" w:rsidP="0082174C">
      <w:pPr>
        <w:jc w:val="center"/>
        <w:rPr>
          <w:b/>
        </w:rPr>
      </w:pPr>
    </w:p>
    <w:p w:rsidR="0082174C" w:rsidRDefault="0082174C" w:rsidP="0082174C">
      <w:pPr>
        <w:jc w:val="center"/>
        <w:rPr>
          <w:b/>
        </w:rPr>
      </w:pPr>
      <w:r w:rsidRPr="0082174C">
        <w:rPr>
          <w:b/>
        </w:rPr>
        <w:t>MTH 245.DL04 TEST 4</w:t>
      </w:r>
    </w:p>
    <w:p w:rsidR="0082174C" w:rsidRDefault="0082174C" w:rsidP="0082174C">
      <w:pPr>
        <w:jc w:val="center"/>
        <w:rPr>
          <w:b/>
        </w:rPr>
      </w:pPr>
    </w:p>
    <w:p w:rsidR="00E17828" w:rsidRDefault="00E17828" w:rsidP="0082174C">
      <w:pPr>
        <w:jc w:val="center"/>
        <w:rPr>
          <w:b/>
        </w:rPr>
      </w:pPr>
    </w:p>
    <w:p w:rsidR="00E17828" w:rsidRDefault="00E17828" w:rsidP="0082174C">
      <w:pPr>
        <w:jc w:val="center"/>
        <w:rPr>
          <w:b/>
        </w:rPr>
      </w:pPr>
    </w:p>
    <w:p w:rsidR="00E17828" w:rsidRPr="0082174C" w:rsidRDefault="00E17828" w:rsidP="0082174C">
      <w:pPr>
        <w:jc w:val="center"/>
        <w:rPr>
          <w:b/>
        </w:rPr>
      </w:pPr>
    </w:p>
    <w:p w:rsidR="0082174C" w:rsidRDefault="0082174C" w:rsidP="0082174C">
      <w:pPr>
        <w:jc w:val="center"/>
      </w:pPr>
      <w:r>
        <w:t>Name</w:t>
      </w:r>
    </w:p>
    <w:p w:rsidR="0082174C" w:rsidRDefault="0082174C" w:rsidP="0082174C">
      <w:pPr>
        <w:jc w:val="center"/>
      </w:pPr>
      <w:r>
        <w:t>Institutional Affiliations</w:t>
      </w:r>
    </w:p>
    <w:p w:rsidR="0082174C" w:rsidRDefault="0082174C" w:rsidP="0082174C">
      <w:pPr>
        <w:jc w:val="center"/>
      </w:pPr>
      <w:r>
        <w:t>Course</w:t>
      </w:r>
    </w:p>
    <w:p w:rsidR="0082174C" w:rsidRDefault="0082174C" w:rsidP="0082174C">
      <w:pPr>
        <w:jc w:val="center"/>
      </w:pPr>
      <w:r>
        <w:t>Date</w:t>
      </w:r>
    </w:p>
    <w:p w:rsidR="0082174C" w:rsidRDefault="0082174C" w:rsidP="00255141"/>
    <w:p w:rsidR="0082174C" w:rsidRDefault="0082174C">
      <w:r>
        <w:br w:type="page"/>
      </w:r>
    </w:p>
    <w:p w:rsidR="00E17828" w:rsidRDefault="00E17828" w:rsidP="00E17828">
      <w:pPr>
        <w:jc w:val="center"/>
        <w:rPr>
          <w:b/>
        </w:rPr>
      </w:pPr>
      <w:r w:rsidRPr="0082174C">
        <w:rPr>
          <w:b/>
        </w:rPr>
        <w:lastRenderedPageBreak/>
        <w:t>MTH 245.DL04 TEST 4</w:t>
      </w:r>
      <w:bookmarkStart w:id="0" w:name="_GoBack"/>
      <w:bookmarkEnd w:id="0"/>
    </w:p>
    <w:p w:rsidR="00E17828" w:rsidRPr="00E17828" w:rsidRDefault="00255141" w:rsidP="00E17828">
      <w:pPr>
        <w:jc w:val="center"/>
        <w:rPr>
          <w:b/>
        </w:rPr>
      </w:pPr>
      <w:r w:rsidRPr="00E17828">
        <w:rPr>
          <w:b/>
        </w:rPr>
        <w:t>1.</w:t>
      </w:r>
    </w:p>
    <w:p w:rsidR="00255141" w:rsidRDefault="00255141" w:rsidP="00255141">
      <w:r>
        <w:t>Among smokers who try to quit with nicotine patch therapy, the majority (more than 50%) are smoking one year after the treatment. In a study of 8000 smokers, 4080 were smoking one</w:t>
      </w:r>
    </w:p>
    <w:p w:rsidR="00255141" w:rsidRDefault="00255141" w:rsidP="00255141">
      <w:proofErr w:type="gramStart"/>
      <w:r>
        <w:t>year</w:t>
      </w:r>
      <w:proofErr w:type="gramEnd"/>
      <w:r>
        <w:t xml:space="preserve"> after using the nicotine patch therapy. Does the data provide sufficient evidence at the .01 level of significance to indicate that the nicotine patch therapy is not effective (that a</w:t>
      </w:r>
    </w:p>
    <w:p w:rsidR="002D04D1" w:rsidRDefault="00255141" w:rsidP="00255141">
      <w:proofErr w:type="gramStart"/>
      <w:r>
        <w:t>majority</w:t>
      </w:r>
      <w:proofErr w:type="gramEnd"/>
      <w:r>
        <w:t xml:space="preserve"> of those using this treatment are smoking one year after the treatment)?</w:t>
      </w:r>
    </w:p>
    <w:p w:rsidR="00255141" w:rsidRPr="00697B8F" w:rsidRDefault="00697B8F" w:rsidP="00255141">
      <m:oMathPara>
        <m:oMath>
          <m:r>
            <w:rPr>
              <w:rFonts w:ascii="Cambria Math" w:hAnsi="Cambria Math"/>
            </w:rPr>
            <m:t>p=</m:t>
          </m:r>
          <m:f>
            <m:fPr>
              <m:ctrlPr>
                <w:rPr>
                  <w:rFonts w:ascii="Cambria Math" w:hAnsi="Cambria Math"/>
                  <w:i/>
                </w:rPr>
              </m:ctrlPr>
            </m:fPr>
            <m:num>
              <m:r>
                <w:rPr>
                  <w:rFonts w:ascii="Cambria Math" w:hAnsi="Cambria Math"/>
                </w:rPr>
                <m:t>50</m:t>
              </m:r>
            </m:num>
            <m:den>
              <m:r>
                <w:rPr>
                  <w:rFonts w:ascii="Cambria Math" w:hAnsi="Cambria Math"/>
                </w:rPr>
                <m:t>100</m:t>
              </m:r>
            </m:den>
          </m:f>
          <m:r>
            <w:rPr>
              <w:rFonts w:ascii="Cambria Math" w:hAnsi="Cambria Math"/>
            </w:rPr>
            <m:t>=0.5</m:t>
          </m:r>
          <m:r>
            <m:rPr>
              <m:sty m:val="p"/>
            </m:rPr>
            <w:rPr>
              <w:rFonts w:ascii="Cambria Math" w:hAnsi="Cambria Math"/>
            </w:rPr>
            <w:br/>
          </m:r>
        </m:oMath>
        <m:oMath>
          <m:r>
            <w:rPr>
              <w:rFonts w:ascii="Cambria Math" w:hAnsi="Cambria Math"/>
            </w:rPr>
            <m:t>n=8000</m:t>
          </m:r>
          <m:r>
            <m:rPr>
              <m:sty m:val="p"/>
            </m:rPr>
            <w:rPr>
              <w:rFonts w:ascii="Cambria Math" w:hAnsi="Cambria Math"/>
            </w:rPr>
            <w:br/>
          </m:r>
        </m:oMath>
        <m:oMath>
          <m:acc>
            <m:accPr>
              <m:ctrlPr>
                <w:rPr>
                  <w:rFonts w:ascii="Cambria Math" w:hAnsi="Cambria Math"/>
                  <w:i/>
                </w:rPr>
              </m:ctrlPr>
            </m:accPr>
            <m:e>
              <m:r>
                <w:rPr>
                  <w:rFonts w:ascii="Cambria Math" w:hAnsi="Cambria Math"/>
                </w:rPr>
                <m:t>p</m:t>
              </m:r>
            </m:e>
          </m:acc>
          <m:r>
            <w:rPr>
              <w:rFonts w:ascii="Cambria Math" w:hAnsi="Cambria Math"/>
            </w:rPr>
            <m:t>=</m:t>
          </m:r>
          <m:f>
            <m:fPr>
              <m:ctrlPr>
                <w:rPr>
                  <w:rFonts w:ascii="Cambria Math" w:hAnsi="Cambria Math"/>
                  <w:i/>
                </w:rPr>
              </m:ctrlPr>
            </m:fPr>
            <m:num>
              <m:r>
                <w:rPr>
                  <w:rFonts w:ascii="Cambria Math" w:hAnsi="Cambria Math"/>
                </w:rPr>
                <m:t>4080</m:t>
              </m:r>
            </m:num>
            <m:den>
              <m:r>
                <w:rPr>
                  <w:rFonts w:ascii="Cambria Math" w:hAnsi="Cambria Math"/>
                </w:rPr>
                <m:t>8000</m:t>
              </m:r>
            </m:den>
          </m:f>
          <m:r>
            <w:rPr>
              <w:rFonts w:ascii="Cambria Math" w:hAnsi="Cambria Math"/>
            </w:rPr>
            <m:t>=0.51</m:t>
          </m:r>
          <m:r>
            <m:rPr>
              <m:sty m:val="p"/>
            </m:rPr>
            <w:rPr>
              <w:rFonts w:ascii="Cambria Math" w:hAnsi="Cambria Math"/>
            </w:rPr>
            <w:br/>
          </m:r>
        </m:oMath>
        <m:oMath>
          <m:r>
            <w:rPr>
              <w:rFonts w:ascii="Cambria Math" w:hAnsi="Cambria Math"/>
            </w:rPr>
            <m:t>z=</m:t>
          </m:r>
          <m:f>
            <m:fPr>
              <m:ctrlPr>
                <w:rPr>
                  <w:rFonts w:ascii="Cambria Math" w:hAnsi="Cambria Math"/>
                  <w:i/>
                </w:rPr>
              </m:ctrlPr>
            </m:fPr>
            <m:num>
              <m:acc>
                <m:accPr>
                  <m:ctrlPr>
                    <w:rPr>
                      <w:rFonts w:ascii="Cambria Math" w:hAnsi="Cambria Math"/>
                      <w:i/>
                    </w:rPr>
                  </m:ctrlPr>
                </m:accPr>
                <m:e>
                  <m:r>
                    <w:rPr>
                      <w:rFonts w:ascii="Cambria Math" w:hAnsi="Cambria Math"/>
                    </w:rPr>
                    <m:t>p</m:t>
                  </m:r>
                </m:e>
              </m:acc>
              <m:r>
                <w:rPr>
                  <w:rFonts w:ascii="Cambria Math" w:hAnsi="Cambria Math"/>
                </w:rPr>
                <m:t>-p</m:t>
              </m:r>
            </m:num>
            <m:den>
              <m:rad>
                <m:radPr>
                  <m:degHide m:val="1"/>
                  <m:ctrlPr>
                    <w:rPr>
                      <w:rFonts w:ascii="Cambria Math" w:hAnsi="Cambria Math"/>
                      <w:i/>
                    </w:rPr>
                  </m:ctrlPr>
                </m:radPr>
                <m:deg/>
                <m:e>
                  <m:f>
                    <m:fPr>
                      <m:ctrlPr>
                        <w:rPr>
                          <w:rFonts w:ascii="Cambria Math" w:hAnsi="Cambria Math"/>
                          <w:i/>
                        </w:rPr>
                      </m:ctrlPr>
                    </m:fPr>
                    <m:num>
                      <m:r>
                        <w:rPr>
                          <w:rFonts w:ascii="Cambria Math" w:hAnsi="Cambria Math"/>
                        </w:rPr>
                        <m:t>p</m:t>
                      </m:r>
                      <m:d>
                        <m:dPr>
                          <m:ctrlPr>
                            <w:rPr>
                              <w:rFonts w:ascii="Cambria Math" w:hAnsi="Cambria Math"/>
                              <w:i/>
                            </w:rPr>
                          </m:ctrlPr>
                        </m:dPr>
                        <m:e>
                          <m:r>
                            <w:rPr>
                              <w:rFonts w:ascii="Cambria Math" w:hAnsi="Cambria Math"/>
                            </w:rPr>
                            <m:t>1-p</m:t>
                          </m:r>
                        </m:e>
                      </m:d>
                    </m:num>
                    <m:den>
                      <m:r>
                        <w:rPr>
                          <w:rFonts w:ascii="Cambria Math" w:hAnsi="Cambria Math"/>
                        </w:rPr>
                        <m:t>n</m:t>
                      </m:r>
                    </m:den>
                  </m:f>
                </m:e>
              </m:rad>
            </m:den>
          </m:f>
          <m:r>
            <m:rPr>
              <m:sty m:val="p"/>
            </m:rPr>
            <w:rPr>
              <w:rFonts w:ascii="Cambria Math" w:hAnsi="Cambria Math"/>
            </w:rPr>
            <w:br/>
          </m:r>
        </m:oMath>
        <m:oMath>
          <m:r>
            <w:rPr>
              <w:rFonts w:ascii="Cambria Math" w:hAnsi="Cambria Math"/>
            </w:rPr>
            <m:t>z=</m:t>
          </m:r>
          <m:f>
            <m:fPr>
              <m:ctrlPr>
                <w:rPr>
                  <w:rFonts w:ascii="Cambria Math" w:hAnsi="Cambria Math"/>
                  <w:i/>
                </w:rPr>
              </m:ctrlPr>
            </m:fPr>
            <m:num>
              <m:r>
                <w:rPr>
                  <w:rFonts w:ascii="Cambria Math" w:hAnsi="Cambria Math"/>
                </w:rPr>
                <m:t>0.51-0.5</m:t>
              </m:r>
            </m:num>
            <m:den>
              <m:rad>
                <m:radPr>
                  <m:degHide m:val="1"/>
                  <m:ctrlPr>
                    <w:rPr>
                      <w:rFonts w:ascii="Cambria Math" w:hAnsi="Cambria Math"/>
                      <w:i/>
                    </w:rPr>
                  </m:ctrlPr>
                </m:radPr>
                <m:deg/>
                <m:e>
                  <m:f>
                    <m:fPr>
                      <m:ctrlPr>
                        <w:rPr>
                          <w:rFonts w:ascii="Cambria Math" w:hAnsi="Cambria Math"/>
                          <w:i/>
                        </w:rPr>
                      </m:ctrlPr>
                    </m:fPr>
                    <m:num>
                      <m:r>
                        <w:rPr>
                          <w:rFonts w:ascii="Cambria Math" w:hAnsi="Cambria Math"/>
                        </w:rPr>
                        <m:t>0.5</m:t>
                      </m:r>
                      <m:d>
                        <m:dPr>
                          <m:ctrlPr>
                            <w:rPr>
                              <w:rFonts w:ascii="Cambria Math" w:hAnsi="Cambria Math"/>
                              <w:i/>
                            </w:rPr>
                          </m:ctrlPr>
                        </m:dPr>
                        <m:e>
                          <m:r>
                            <w:rPr>
                              <w:rFonts w:ascii="Cambria Math" w:hAnsi="Cambria Math"/>
                            </w:rPr>
                            <m:t>1-0.5</m:t>
                          </m:r>
                        </m:e>
                      </m:d>
                    </m:num>
                    <m:den>
                      <m:r>
                        <w:rPr>
                          <w:rFonts w:ascii="Cambria Math" w:hAnsi="Cambria Math"/>
                        </w:rPr>
                        <m:t>8000</m:t>
                      </m:r>
                    </m:den>
                  </m:f>
                </m:e>
              </m:rad>
            </m:den>
          </m:f>
          <m:r>
            <w:rPr>
              <w:rFonts w:ascii="Cambria Math" w:hAnsi="Cambria Math"/>
            </w:rPr>
            <m:t>=1.78885</m:t>
          </m:r>
          <m:r>
            <m:rPr>
              <m:sty m:val="p"/>
            </m:rPr>
            <w:rPr>
              <w:rFonts w:ascii="Cambria Math" w:hAnsi="Cambria Math"/>
            </w:rPr>
            <w:br/>
          </m:r>
        </m:oMath>
        <m:oMath>
          <m:r>
            <w:rPr>
              <w:rFonts w:ascii="Cambria Math" w:hAnsi="Cambria Math"/>
            </w:rPr>
            <m:t>p-value=0.036819</m:t>
          </m:r>
        </m:oMath>
      </m:oMathPara>
    </w:p>
    <w:p w:rsidR="00697B8F" w:rsidRPr="00697B8F" w:rsidRDefault="00460629" w:rsidP="00255141">
      <w:proofErr w:type="gramStart"/>
      <w:r>
        <w:t>p-value</w:t>
      </w:r>
      <w:proofErr w:type="gramEnd"/>
      <w:r>
        <w:t xml:space="preserve"> &gt; significant figure therefore, do not reject the null hypothesis.</w:t>
      </w:r>
    </w:p>
    <w:p w:rsidR="00E17828" w:rsidRPr="00E17828" w:rsidRDefault="002D04D1" w:rsidP="00E17828">
      <w:pPr>
        <w:jc w:val="center"/>
        <w:rPr>
          <w:b/>
        </w:rPr>
      </w:pPr>
      <w:r w:rsidRPr="00E17828">
        <w:rPr>
          <w:b/>
        </w:rPr>
        <w:t>2.</w:t>
      </w:r>
    </w:p>
    <w:p w:rsidR="00E94641" w:rsidRDefault="002D04D1" w:rsidP="00E17828">
      <w:pPr>
        <w:ind w:firstLine="720"/>
      </w:pPr>
      <w:r>
        <w:t>A high school guidance counselor claims that it takes a mean of more than 5 years to earn a bachelor’s degree. A random sample of 19 college graduates has a mean completion time of 5.23 years and a standard deviation of .87 years. Does the data support the counselor’s claim at the .01 level of significance?</w:t>
      </w:r>
    </w:p>
    <w:p w:rsidR="000C0B14" w:rsidRPr="000C0B14" w:rsidRDefault="002A0269" w:rsidP="002D04D1">
      <m:oMathPara>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o</m:t>
              </m:r>
            </m:sub>
          </m:sSub>
          <m:r>
            <w:rPr>
              <w:rFonts w:ascii="Cambria Math" w:hAnsi="Cambria Math"/>
            </w:rPr>
            <m:t xml:space="preserve">=5; </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&gt;5</m:t>
          </m:r>
        </m:oMath>
      </m:oMathPara>
    </w:p>
    <w:p w:rsidR="002D04D1" w:rsidRPr="002D04D1" w:rsidRDefault="002D04D1" w:rsidP="002D04D1">
      <m:oMathPara>
        <m:oMath>
          <m:r>
            <w:rPr>
              <w:rFonts w:ascii="Cambria Math" w:hAnsi="Cambria Math"/>
            </w:rPr>
            <w:lastRenderedPageBreak/>
            <m:t xml:space="preserve">σ=0.87years, α=0.01, μ=5years, n=19, </m:t>
          </m:r>
          <m:acc>
            <m:accPr>
              <m:chr m:val="̅"/>
              <m:ctrlPr>
                <w:rPr>
                  <w:rFonts w:ascii="Cambria Math" w:hAnsi="Cambria Math"/>
                  <w:i/>
                </w:rPr>
              </m:ctrlPr>
            </m:accPr>
            <m:e>
              <m:r>
                <w:rPr>
                  <w:rFonts w:ascii="Cambria Math" w:hAnsi="Cambria Math"/>
                </w:rPr>
                <m:t>x</m:t>
              </m:r>
            </m:e>
          </m:acc>
          <m:r>
            <w:rPr>
              <w:rFonts w:ascii="Cambria Math" w:hAnsi="Cambria Math"/>
            </w:rPr>
            <m:t>=5.23years</m:t>
          </m:r>
          <m:r>
            <m:rPr>
              <m:sty m:val="p"/>
            </m:rPr>
            <w:rPr>
              <w:rFonts w:ascii="Cambria Math" w:hAnsi="Cambria Math"/>
            </w:rPr>
            <w:br/>
          </m:r>
        </m:oMath>
        <m:oMath>
          <m:r>
            <w:rPr>
              <w:rFonts w:ascii="Cambria Math" w:hAnsi="Cambria Math"/>
            </w:rPr>
            <m:t>Z=</m:t>
          </m:r>
          <m:f>
            <m:fPr>
              <m:ctrlPr>
                <w:rPr>
                  <w:rFonts w:ascii="Cambria Math" w:hAnsi="Cambria Math"/>
                  <w:i/>
                </w:rPr>
              </m:ctrlPr>
            </m:fPr>
            <m:num>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-μ</m:t>
              </m:r>
            </m:num>
            <m:den>
              <m:f>
                <m:fPr>
                  <m:ctrlPr>
                    <w:rPr>
                      <w:rFonts w:ascii="Cambria Math" w:hAnsi="Cambria Math"/>
                      <w:i/>
                    </w:rPr>
                  </m:ctrlPr>
                </m:fPr>
                <m:num>
                  <m:r>
                    <w:rPr>
                      <w:rFonts w:ascii="Cambria Math" w:hAnsi="Cambria Math"/>
                    </w:rPr>
                    <m:t>σ</m:t>
                  </m:r>
                </m:num>
                <m:den>
                  <m:rad>
                    <m:radPr>
                      <m:degHide m:val="1"/>
                      <m:ctrlPr>
                        <w:rPr>
                          <w:rFonts w:ascii="Cambria Math" w:hAnsi="Cambria Math"/>
                          <w:i/>
                        </w:rPr>
                      </m:ctrlPr>
                    </m:radPr>
                    <m:deg/>
                    <m:e>
                      <m:r>
                        <w:rPr>
                          <w:rFonts w:ascii="Cambria Math" w:hAnsi="Cambria Math"/>
                        </w:rPr>
                        <m:t>n</m:t>
                      </m:r>
                    </m:e>
                  </m:rad>
                </m:den>
              </m:f>
            </m:den>
          </m:f>
          <m:r>
            <w:rPr>
              <w:rFonts w:ascii="Cambria Math" w:hAnsi="Cambria Math"/>
            </w:rPr>
            <m:t>=</m:t>
          </m:r>
          <m:f>
            <m:fPr>
              <m:ctrlPr>
                <w:rPr>
                  <w:rFonts w:ascii="Cambria Math" w:hAnsi="Cambria Math"/>
                  <w:i/>
                </w:rPr>
              </m:ctrlPr>
            </m:fPr>
            <m:num>
              <m:r>
                <w:rPr>
                  <w:rFonts w:ascii="Cambria Math" w:hAnsi="Cambria Math"/>
                </w:rPr>
                <m:t xml:space="preserve"> 5.23-5</m:t>
              </m:r>
            </m:num>
            <m:den>
              <m:f>
                <m:fPr>
                  <m:ctrlPr>
                    <w:rPr>
                      <w:rFonts w:ascii="Cambria Math" w:hAnsi="Cambria Math"/>
                      <w:i/>
                    </w:rPr>
                  </m:ctrlPr>
                </m:fPr>
                <m:num>
                  <m:r>
                    <w:rPr>
                      <w:rFonts w:ascii="Cambria Math" w:hAnsi="Cambria Math"/>
                    </w:rPr>
                    <m:t>0.87</m:t>
                  </m:r>
                </m:num>
                <m:den>
                  <m:rad>
                    <m:radPr>
                      <m:degHide m:val="1"/>
                      <m:ctrlPr>
                        <w:rPr>
                          <w:rFonts w:ascii="Cambria Math" w:hAnsi="Cambria Math"/>
                          <w:i/>
                        </w:rPr>
                      </m:ctrlPr>
                    </m:radPr>
                    <m:deg/>
                    <m:e>
                      <m:r>
                        <w:rPr>
                          <w:rFonts w:ascii="Cambria Math" w:hAnsi="Cambria Math"/>
                        </w:rPr>
                        <m:t>19</m:t>
                      </m:r>
                    </m:e>
                  </m:rad>
                </m:den>
              </m:f>
            </m:den>
          </m:f>
          <m:r>
            <w:rPr>
              <w:rFonts w:ascii="Cambria Math" w:hAnsi="Cambria Math"/>
            </w:rPr>
            <m:t>=1.1524</m:t>
          </m:r>
        </m:oMath>
      </m:oMathPara>
    </w:p>
    <w:p w:rsidR="00461D18" w:rsidRPr="00461D18" w:rsidRDefault="002D04D1" w:rsidP="002D04D1">
      <w:r>
        <w:t>From the z-tables</w:t>
      </w:r>
      <m:oMath>
        <m:r>
          <m:rPr>
            <m:sty m:val="p"/>
          </m:rPr>
          <w:rPr>
            <w:rFonts w:ascii="Cambria Math" w:hAnsi="Cambria Math"/>
          </w:rPr>
          <w:br/>
        </m:r>
      </m:oMath>
      <m:oMathPara>
        <m:oMath>
          <m:r>
            <w:rPr>
              <w:rFonts w:ascii="Cambria Math" w:hAnsi="Cambria Math"/>
            </w:rPr>
            <m:t>p=0.87542</m:t>
          </m:r>
        </m:oMath>
      </m:oMathPara>
    </w:p>
    <w:p w:rsidR="00461D18" w:rsidRPr="00255141" w:rsidRDefault="00461D18" w:rsidP="002D04D1">
      <w:r w:rsidRPr="00461D18">
        <w:t xml:space="preserve">The </w:t>
      </w:r>
      <w:r w:rsidR="00E35031">
        <w:t>result is not significant at p &gt;</w:t>
      </w:r>
      <w:r w:rsidRPr="00461D18">
        <w:t xml:space="preserve"> .01</w:t>
      </w:r>
      <w:r w:rsidR="00862DBD">
        <w:t xml:space="preserve"> therefore we fail to reject the </w:t>
      </w:r>
      <m:oMath>
        <m:sSub>
          <m:sSubPr>
            <m:ctrlPr>
              <w:rPr>
                <w:rFonts w:ascii="Cambria Math" w:hAnsi="Cambria Math"/>
                <w:i/>
              </w:rPr>
            </m:ctrlPr>
          </m:sSubPr>
          <m:e>
            <m:r>
              <w:rPr>
                <w:rFonts w:ascii="Cambria Math" w:hAnsi="Cambria Math"/>
              </w:rPr>
              <m:t>H</m:t>
            </m:r>
          </m:e>
          <m:sub>
            <m:r>
              <w:rPr>
                <w:rFonts w:ascii="Cambria Math" w:hAnsi="Cambria Math"/>
              </w:rPr>
              <m:t>o</m:t>
            </m:r>
          </m:sub>
        </m:sSub>
      </m:oMath>
    </w:p>
    <w:p w:rsidR="00E17828" w:rsidRPr="00E17828" w:rsidRDefault="00255141" w:rsidP="00E17828">
      <w:pPr>
        <w:jc w:val="center"/>
        <w:rPr>
          <w:b/>
        </w:rPr>
      </w:pPr>
      <w:r w:rsidRPr="00E17828">
        <w:rPr>
          <w:b/>
        </w:rPr>
        <w:t>3.</w:t>
      </w:r>
    </w:p>
    <w:p w:rsidR="00255141" w:rsidRDefault="00255141" w:rsidP="00E17828">
      <w:pPr>
        <w:ind w:firstLine="720"/>
      </w:pPr>
      <w:r>
        <w:t>A politician running for public office believes there should be tougher treatment for convicted criminals. For example, she believes that convicted embezzlers spend a mean of less than two</w:t>
      </w:r>
    </w:p>
    <w:p w:rsidR="00255141" w:rsidRDefault="00255141" w:rsidP="00255141">
      <w:proofErr w:type="gramStart"/>
      <w:r>
        <w:t>years</w:t>
      </w:r>
      <w:proofErr w:type="gramEnd"/>
      <w:r>
        <w:t xml:space="preserve"> in prison. A random sample of 160 convicted embezzlers has a mean prison stay of 1.81 years with a standard deviation of .84 years. Using the p-value to make your decision, does the</w:t>
      </w:r>
    </w:p>
    <w:p w:rsidR="00255141" w:rsidRDefault="00255141" w:rsidP="00255141">
      <w:proofErr w:type="gramStart"/>
      <w:r>
        <w:t>data</w:t>
      </w:r>
      <w:proofErr w:type="gramEnd"/>
      <w:r>
        <w:t xml:space="preserve"> support the politician’s belief at the .05 level of significance?</w:t>
      </w:r>
    </w:p>
    <w:p w:rsidR="000C0B14" w:rsidRDefault="002A0269" w:rsidP="00255141">
      <m:oMathPara>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o</m:t>
              </m:r>
            </m:sub>
          </m:sSub>
          <m:r>
            <w:rPr>
              <w:rFonts w:ascii="Cambria Math" w:hAnsi="Cambria Math"/>
            </w:rPr>
            <m:t xml:space="preserve">=2; </m:t>
          </m:r>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&gt;2</m:t>
          </m:r>
        </m:oMath>
      </m:oMathPara>
    </w:p>
    <w:p w:rsidR="00BF33F0" w:rsidRPr="00BF33F0" w:rsidRDefault="004F0026" w:rsidP="00255141">
      <m:oMathPara>
        <m:oMath>
          <m:r>
            <w:rPr>
              <w:rFonts w:ascii="Cambria Math" w:hAnsi="Cambria Math"/>
            </w:rPr>
            <m:t xml:space="preserve">σ=0.84years, α=0.05, μ=2years, n=160, </m:t>
          </m:r>
          <m:acc>
            <m:accPr>
              <m:chr m:val="̅"/>
              <m:ctrlPr>
                <w:rPr>
                  <w:rFonts w:ascii="Cambria Math" w:hAnsi="Cambria Math"/>
                  <w:i/>
                </w:rPr>
              </m:ctrlPr>
            </m:accPr>
            <m:e>
              <m:r>
                <w:rPr>
                  <w:rFonts w:ascii="Cambria Math" w:hAnsi="Cambria Math"/>
                </w:rPr>
                <m:t>x</m:t>
              </m:r>
            </m:e>
          </m:acc>
          <m:r>
            <w:rPr>
              <w:rFonts w:ascii="Cambria Math" w:hAnsi="Cambria Math"/>
            </w:rPr>
            <m:t>=1.81years</m:t>
          </m:r>
          <m:r>
            <m:rPr>
              <m:sty m:val="p"/>
            </m:rPr>
            <w:rPr>
              <w:rFonts w:ascii="Cambria Math" w:hAnsi="Cambria Math"/>
            </w:rPr>
            <w:br/>
          </m:r>
        </m:oMath>
        <m:oMath>
          <m:r>
            <w:rPr>
              <w:rFonts w:ascii="Cambria Math" w:hAnsi="Cambria Math"/>
            </w:rPr>
            <m:t>Z=</m:t>
          </m:r>
          <m:f>
            <m:fPr>
              <m:ctrlPr>
                <w:rPr>
                  <w:rFonts w:ascii="Cambria Math" w:hAnsi="Cambria Math"/>
                  <w:i/>
                </w:rPr>
              </m:ctrlPr>
            </m:fPr>
            <m:num>
              <m:r>
                <w:rPr>
                  <w:rFonts w:ascii="Cambria Math" w:hAnsi="Cambria Math"/>
                </w:rPr>
                <m:t xml:space="preserve"> </m:t>
              </m:r>
              <m:acc>
                <m:accPr>
                  <m:chr m:val="̅"/>
                  <m:ctrlPr>
                    <w:rPr>
                      <w:rFonts w:ascii="Cambria Math" w:hAnsi="Cambria Math"/>
                      <w:i/>
                    </w:rPr>
                  </m:ctrlPr>
                </m:accPr>
                <m:e>
                  <m:r>
                    <w:rPr>
                      <w:rFonts w:ascii="Cambria Math" w:hAnsi="Cambria Math"/>
                    </w:rPr>
                    <m:t>x</m:t>
                  </m:r>
                </m:e>
              </m:acc>
              <m:r>
                <w:rPr>
                  <w:rFonts w:ascii="Cambria Math" w:hAnsi="Cambria Math"/>
                </w:rPr>
                <m:t>-μ</m:t>
              </m:r>
            </m:num>
            <m:den>
              <m:f>
                <m:fPr>
                  <m:ctrlPr>
                    <w:rPr>
                      <w:rFonts w:ascii="Cambria Math" w:hAnsi="Cambria Math"/>
                      <w:i/>
                    </w:rPr>
                  </m:ctrlPr>
                </m:fPr>
                <m:num>
                  <m:r>
                    <w:rPr>
                      <w:rFonts w:ascii="Cambria Math" w:hAnsi="Cambria Math"/>
                    </w:rPr>
                    <m:t>σ</m:t>
                  </m:r>
                </m:num>
                <m:den>
                  <m:rad>
                    <m:radPr>
                      <m:degHide m:val="1"/>
                      <m:ctrlPr>
                        <w:rPr>
                          <w:rFonts w:ascii="Cambria Math" w:hAnsi="Cambria Math"/>
                          <w:i/>
                        </w:rPr>
                      </m:ctrlPr>
                    </m:radPr>
                    <m:deg/>
                    <m:e>
                      <m:r>
                        <w:rPr>
                          <w:rFonts w:ascii="Cambria Math" w:hAnsi="Cambria Math"/>
                        </w:rPr>
                        <m:t>n</m:t>
                      </m:r>
                    </m:e>
                  </m:rad>
                </m:den>
              </m:f>
            </m:den>
          </m:f>
          <m:r>
            <w:rPr>
              <w:rFonts w:ascii="Cambria Math" w:hAnsi="Cambria Math"/>
            </w:rPr>
            <m:t>=</m:t>
          </m:r>
          <m:f>
            <m:fPr>
              <m:ctrlPr>
                <w:rPr>
                  <w:rFonts w:ascii="Cambria Math" w:hAnsi="Cambria Math"/>
                  <w:i/>
                </w:rPr>
              </m:ctrlPr>
            </m:fPr>
            <m:num>
              <m:r>
                <w:rPr>
                  <w:rFonts w:ascii="Cambria Math" w:hAnsi="Cambria Math"/>
                </w:rPr>
                <m:t xml:space="preserve"> 1.81-2</m:t>
              </m:r>
            </m:num>
            <m:den>
              <m:f>
                <m:fPr>
                  <m:ctrlPr>
                    <w:rPr>
                      <w:rFonts w:ascii="Cambria Math" w:hAnsi="Cambria Math"/>
                      <w:i/>
                    </w:rPr>
                  </m:ctrlPr>
                </m:fPr>
                <m:num>
                  <m:r>
                    <w:rPr>
                      <w:rFonts w:ascii="Cambria Math" w:hAnsi="Cambria Math"/>
                    </w:rPr>
                    <m:t>0.84</m:t>
                  </m:r>
                </m:num>
                <m:den>
                  <m:rad>
                    <m:radPr>
                      <m:degHide m:val="1"/>
                      <m:ctrlPr>
                        <w:rPr>
                          <w:rFonts w:ascii="Cambria Math" w:hAnsi="Cambria Math"/>
                          <w:i/>
                        </w:rPr>
                      </m:ctrlPr>
                    </m:radPr>
                    <m:deg/>
                    <m:e>
                      <m:r>
                        <w:rPr>
                          <w:rFonts w:ascii="Cambria Math" w:hAnsi="Cambria Math"/>
                        </w:rPr>
                        <m:t>160</m:t>
                      </m:r>
                    </m:e>
                  </m:rad>
                </m:den>
              </m:f>
            </m:den>
          </m:f>
          <m:r>
            <w:rPr>
              <w:rFonts w:ascii="Cambria Math" w:hAnsi="Cambria Math"/>
            </w:rPr>
            <m:t>=-2.8611</m:t>
          </m:r>
          <m:r>
            <m:rPr>
              <m:sty m:val="p"/>
            </m:rPr>
            <w:rPr>
              <w:rFonts w:ascii="Cambria Math" w:hAnsi="Cambria Math"/>
            </w:rPr>
            <w:br/>
          </m:r>
        </m:oMath>
        <m:oMath>
          <m:r>
            <w:rPr>
              <w:rFonts w:ascii="Cambria Math" w:hAnsi="Cambria Math"/>
              <w:sz w:val="18"/>
            </w:rPr>
            <m:t>p-value=</m:t>
          </m:r>
          <m:r>
            <m:rPr>
              <m:sty m:val="p"/>
            </m:rPr>
            <w:rPr>
              <w:rFonts w:ascii="Cambria Math" w:hAnsi="Cambria Math" w:cs="Arial"/>
              <w:color w:val="000000"/>
              <w:szCs w:val="35"/>
              <w:shd w:val="clear" w:color="auto" w:fill="FFFFFF"/>
            </w:rPr>
            <m:t>0.00211</m:t>
          </m:r>
        </m:oMath>
      </m:oMathPara>
    </w:p>
    <w:p w:rsidR="00255141" w:rsidRDefault="00461D18" w:rsidP="00255141">
      <w:r w:rsidRPr="00461D18">
        <w:t xml:space="preserve">The result is significant at </w:t>
      </w:r>
      <m:oMath>
        <m:r>
          <w:rPr>
            <w:rFonts w:ascii="Cambria Math" w:hAnsi="Cambria Math"/>
          </w:rPr>
          <m:t>α=0.05</m:t>
        </m:r>
      </m:oMath>
      <w:r w:rsidR="000C0B14">
        <w:t xml:space="preserve"> therefore we reject </w:t>
      </w:r>
      <m:oMath>
        <m:sSub>
          <m:sSubPr>
            <m:ctrlPr>
              <w:rPr>
                <w:rFonts w:ascii="Cambria Math" w:hAnsi="Cambria Math"/>
                <w:i/>
              </w:rPr>
            </m:ctrlPr>
          </m:sSubPr>
          <m:e>
            <m:r>
              <w:rPr>
                <w:rFonts w:ascii="Cambria Math" w:hAnsi="Cambria Math"/>
              </w:rPr>
              <m:t>H</m:t>
            </m:r>
          </m:e>
          <m:sub>
            <m:r>
              <w:rPr>
                <w:rFonts w:ascii="Cambria Math" w:hAnsi="Cambria Math"/>
              </w:rPr>
              <m:t>o</m:t>
            </m:r>
          </m:sub>
        </m:sSub>
      </m:oMath>
    </w:p>
    <w:p w:rsidR="00E17828" w:rsidRPr="00E17828" w:rsidRDefault="00255141" w:rsidP="00E17828">
      <w:pPr>
        <w:jc w:val="center"/>
        <w:rPr>
          <w:b/>
        </w:rPr>
      </w:pPr>
      <w:r w:rsidRPr="00E17828">
        <w:rPr>
          <w:b/>
        </w:rPr>
        <w:t>4.</w:t>
      </w:r>
    </w:p>
    <w:p w:rsidR="00255141" w:rsidRDefault="00255141" w:rsidP="00E17828">
      <w:pPr>
        <w:ind w:firstLine="720"/>
      </w:pPr>
      <w:r>
        <w:t xml:space="preserve">The sample size, mean life expectancy, and standard deviation, for males in the general population and male postal workers are summarized in the given table. At the .10 level of significance, does the data suggest that male postal workers have a mean life span that is </w:t>
      </w:r>
      <w:r>
        <w:lastRenderedPageBreak/>
        <w:t xml:space="preserve">different from the mean life span of males in the general population? (Let </w:t>
      </w:r>
      <w:r w:rsidRPr="00255141">
        <w:rPr>
          <w:rFonts w:cstheme="minorHAnsi"/>
          <w:sz w:val="32"/>
        </w:rPr>
        <w:t>µ</w:t>
      </w:r>
      <w:r w:rsidRPr="00255141">
        <w:rPr>
          <w:vertAlign w:val="subscript"/>
        </w:rPr>
        <w:t>1</w:t>
      </w:r>
      <w:r>
        <w:t xml:space="preserve">= mean life span for males in the general population and </w:t>
      </w:r>
      <w:r w:rsidRPr="00255141">
        <w:rPr>
          <w:rFonts w:cstheme="minorHAnsi"/>
          <w:sz w:val="32"/>
        </w:rPr>
        <w:t>µ</w:t>
      </w:r>
      <w:r w:rsidRPr="00255141">
        <w:rPr>
          <w:vertAlign w:val="subscript"/>
        </w:rPr>
        <w:t>2</w:t>
      </w:r>
      <w:r>
        <w:t>= mean life span for male postal workers)</w:t>
      </w:r>
    </w:p>
    <w:p w:rsidR="004F0026" w:rsidRDefault="004F0026" w:rsidP="00255141">
      <w:r>
        <w:tab/>
      </w:r>
      <w:r>
        <w:rPr>
          <w:noProof/>
        </w:rPr>
        <w:drawing>
          <wp:inline distT="0" distB="0" distL="0" distR="0">
            <wp:extent cx="4953000" cy="2038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PNG"/>
                    <pic:cNvPicPr/>
                  </pic:nvPicPr>
                  <pic:blipFill>
                    <a:blip r:embed="rId8">
                      <a:extLst>
                        <a:ext uri="{28A0092B-C50C-407E-A947-70E740481C1C}">
                          <a14:useLocalDpi xmlns:a14="http://schemas.microsoft.com/office/drawing/2010/main" val="0"/>
                        </a:ext>
                      </a:extLst>
                    </a:blip>
                    <a:stretch>
                      <a:fillRect/>
                    </a:stretch>
                  </pic:blipFill>
                  <pic:spPr>
                    <a:xfrm>
                      <a:off x="0" y="0"/>
                      <a:ext cx="4953696" cy="2038636"/>
                    </a:xfrm>
                    <a:prstGeom prst="rect">
                      <a:avLst/>
                    </a:prstGeom>
                  </pic:spPr>
                </pic:pic>
              </a:graphicData>
            </a:graphic>
          </wp:inline>
        </w:drawing>
      </w:r>
    </w:p>
    <w:p w:rsidR="000B777E" w:rsidRDefault="002A0269" w:rsidP="00255141">
      <m:oMathPara>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r>
            <m:rPr>
              <m:sty m:val="p"/>
            </m:rPr>
            <w:rPr>
              <w:rFonts w:ascii="Cambria Math" w:hAnsi="Cambria Math"/>
            </w:rPr>
            <w:br/>
          </m:r>
        </m:oMath>
        <m:oMath>
          <m:sSub>
            <m:sSubPr>
              <m:ctrlPr>
                <w:rPr>
                  <w:rFonts w:ascii="Cambria Math" w:hAnsi="Cambria Math"/>
                  <w:i/>
                </w:rPr>
              </m:ctrlPr>
            </m:sSubPr>
            <m:e>
              <m:r>
                <w:rPr>
                  <w:rFonts w:ascii="Cambria Math" w:hAnsi="Cambria Math"/>
                </w:rPr>
                <m:t>H</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r>
            <m:rPr>
              <m:sty m:val="p"/>
            </m:rPr>
            <w:rPr>
              <w:rFonts w:ascii="Cambria Math" w:hAnsi="Cambria Math"/>
            </w:rPr>
            <w:br/>
          </m:r>
        </m:oMath>
        <m:oMath>
          <m:r>
            <w:rPr>
              <w:rFonts w:ascii="Cambria Math" w:hAnsi="Cambria Math"/>
            </w:rPr>
            <m:t>t-statistic=</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1</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x</m:t>
                          </m:r>
                        </m:e>
                      </m:acc>
                    </m:e>
                    <m:sub>
                      <m:r>
                        <w:rPr>
                          <w:rFonts w:ascii="Cambria Math" w:hAnsi="Cambria Math"/>
                        </w:rPr>
                        <m:t>2</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2</m:t>
                      </m:r>
                    </m:sub>
                  </m:sSub>
                </m:e>
              </m:d>
            </m:num>
            <m:den>
              <m:rad>
                <m:radPr>
                  <m:degHide m:val="1"/>
                  <m:ctrlPr>
                    <w:rPr>
                      <w:rFonts w:ascii="Cambria Math" w:hAnsi="Cambria Math"/>
                      <w:i/>
                    </w:rPr>
                  </m:ctrlPr>
                </m:radPr>
                <m:deg/>
                <m:e>
                  <m:f>
                    <m:fPr>
                      <m:ctrlPr>
                        <w:rPr>
                          <w:rFonts w:ascii="Cambria Math" w:hAnsi="Cambria Math"/>
                          <w:i/>
                        </w:rPr>
                      </m:ctrlPr>
                    </m:fPr>
                    <m:num>
                      <m:sSubSup>
                        <m:sSubSupPr>
                          <m:ctrlPr>
                            <w:rPr>
                              <w:rFonts w:ascii="Cambria Math" w:hAnsi="Cambria Math"/>
                              <w:i/>
                            </w:rPr>
                          </m:ctrlPr>
                        </m:sSubSupPr>
                        <m:e>
                          <m:r>
                            <w:rPr>
                              <w:rFonts w:ascii="Cambria Math" w:hAnsi="Cambria Math"/>
                            </w:rPr>
                            <m:t>S</m:t>
                          </m:r>
                        </m:e>
                        <m:sub>
                          <m:r>
                            <w:rPr>
                              <w:rFonts w:ascii="Cambria Math" w:hAnsi="Cambria Math"/>
                            </w:rPr>
                            <m:t>1</m:t>
                          </m:r>
                        </m:sub>
                        <m:sup>
                          <m:r>
                            <w:rPr>
                              <w:rFonts w:ascii="Cambria Math" w:hAnsi="Cambria Math"/>
                            </w:rPr>
                            <m:t>2</m:t>
                          </m:r>
                        </m:sup>
                      </m:sSubSup>
                    </m:num>
                    <m:den>
                      <m:sSub>
                        <m:sSubPr>
                          <m:ctrlPr>
                            <w:rPr>
                              <w:rFonts w:ascii="Cambria Math" w:hAnsi="Cambria Math"/>
                              <w:i/>
                            </w:rPr>
                          </m:ctrlPr>
                        </m:sSubPr>
                        <m:e>
                          <m:r>
                            <w:rPr>
                              <w:rFonts w:ascii="Cambria Math" w:hAnsi="Cambria Math"/>
                            </w:rPr>
                            <m:t>n</m:t>
                          </m:r>
                        </m:e>
                        <m:sub>
                          <m:r>
                            <w:rPr>
                              <w:rFonts w:ascii="Cambria Math" w:hAnsi="Cambria Math"/>
                            </w:rPr>
                            <m:t>1</m:t>
                          </m:r>
                        </m:sub>
                      </m:sSub>
                    </m:den>
                  </m:f>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S</m:t>
                          </m:r>
                        </m:e>
                        <m:sub>
                          <m:r>
                            <w:rPr>
                              <w:rFonts w:ascii="Cambria Math" w:hAnsi="Cambria Math"/>
                            </w:rPr>
                            <m:t>2</m:t>
                          </m:r>
                        </m:sub>
                        <m:sup>
                          <m:r>
                            <w:rPr>
                              <w:rFonts w:ascii="Cambria Math" w:hAnsi="Cambria Math"/>
                            </w:rPr>
                            <m:t>2</m:t>
                          </m:r>
                        </m:sup>
                      </m:sSubSup>
                    </m:num>
                    <m:den>
                      <m:sSub>
                        <m:sSubPr>
                          <m:ctrlPr>
                            <w:rPr>
                              <w:rFonts w:ascii="Cambria Math" w:hAnsi="Cambria Math"/>
                              <w:i/>
                            </w:rPr>
                          </m:ctrlPr>
                        </m:sSubPr>
                        <m:e>
                          <m:r>
                            <w:rPr>
                              <w:rFonts w:ascii="Cambria Math" w:hAnsi="Cambria Math"/>
                            </w:rPr>
                            <m:t>n</m:t>
                          </m:r>
                        </m:e>
                        <m:sub>
                          <m:r>
                            <w:rPr>
                              <w:rFonts w:ascii="Cambria Math" w:hAnsi="Cambria Math"/>
                            </w:rPr>
                            <m:t>2</m:t>
                          </m:r>
                        </m:sub>
                      </m:sSub>
                    </m:den>
                  </m:f>
                </m:e>
              </m:rad>
            </m:den>
          </m:f>
          <m:r>
            <m:rPr>
              <m:sty m:val="p"/>
            </m:rPr>
            <w:rPr>
              <w:rFonts w:ascii="Cambria Math" w:hAnsi="Cambria Math"/>
            </w:rPr>
            <w:br/>
          </m:r>
        </m:oMath>
        <m:oMath>
          <m:r>
            <w:rPr>
              <w:rFonts w:ascii="Cambria Math" w:hAnsi="Cambria Math"/>
            </w:rPr>
            <m:t>t-statistic=</m:t>
          </m:r>
          <m:f>
            <m:fPr>
              <m:ctrlPr>
                <w:rPr>
                  <w:rFonts w:ascii="Cambria Math" w:hAnsi="Cambria Math"/>
                  <w:i/>
                </w:rPr>
              </m:ctrlPr>
            </m:fPr>
            <m:num>
              <m:d>
                <m:dPr>
                  <m:ctrlPr>
                    <w:rPr>
                      <w:rFonts w:ascii="Cambria Math" w:hAnsi="Cambria Math"/>
                      <w:i/>
                    </w:rPr>
                  </m:ctrlPr>
                </m:dPr>
                <m:e>
                  <m:r>
                    <w:rPr>
                      <w:rFonts w:ascii="Cambria Math" w:hAnsi="Cambria Math"/>
                    </w:rPr>
                    <m:t>85-83</m:t>
                  </m:r>
                </m:e>
              </m:d>
              <m:r>
                <w:rPr>
                  <w:rFonts w:ascii="Cambria Math" w:hAnsi="Cambria Math"/>
                </w:rPr>
                <m:t>-0</m:t>
              </m:r>
            </m:num>
            <m:den>
              <m:rad>
                <m:radPr>
                  <m:degHide m:val="1"/>
                  <m:ctrlPr>
                    <w:rPr>
                      <w:rFonts w:ascii="Cambria Math" w:hAnsi="Cambria Math"/>
                      <w:i/>
                    </w:rPr>
                  </m:ctrlPr>
                </m:radPr>
                <m:deg/>
                <m:e>
                  <m:f>
                    <m:fPr>
                      <m:ctrlPr>
                        <w:rPr>
                          <w:rFonts w:ascii="Cambria Math" w:hAnsi="Cambria Math"/>
                          <w:i/>
                        </w:rPr>
                      </m:ctrlPr>
                    </m:fPr>
                    <m:num>
                      <m:sSup>
                        <m:sSupPr>
                          <m:ctrlPr>
                            <w:rPr>
                              <w:rFonts w:ascii="Cambria Math" w:hAnsi="Cambria Math"/>
                              <w:i/>
                            </w:rPr>
                          </m:ctrlPr>
                        </m:sSupPr>
                        <m:e>
                          <m:r>
                            <w:rPr>
                              <w:rFonts w:ascii="Cambria Math" w:hAnsi="Cambria Math"/>
                            </w:rPr>
                            <m:t>7.4</m:t>
                          </m:r>
                        </m:e>
                        <m:sup>
                          <m:r>
                            <w:rPr>
                              <w:rFonts w:ascii="Cambria Math" w:hAnsi="Cambria Math"/>
                            </w:rPr>
                            <m:t>2</m:t>
                          </m:r>
                        </m:sup>
                      </m:sSup>
                    </m:num>
                    <m:den>
                      <m:r>
                        <w:rPr>
                          <w:rFonts w:ascii="Cambria Math" w:hAnsi="Cambria Math"/>
                        </w:rPr>
                        <m:t>120</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6.9</m:t>
                          </m:r>
                        </m:e>
                        <m:sup>
                          <m:r>
                            <w:rPr>
                              <w:rFonts w:ascii="Cambria Math" w:hAnsi="Cambria Math"/>
                            </w:rPr>
                            <m:t>2</m:t>
                          </m:r>
                        </m:sup>
                      </m:sSup>
                    </m:num>
                    <m:den>
                      <m:r>
                        <w:rPr>
                          <w:rFonts w:ascii="Cambria Math" w:hAnsi="Cambria Math"/>
                        </w:rPr>
                        <m:t>150</m:t>
                      </m:r>
                    </m:den>
                  </m:f>
                </m:e>
              </m:rad>
            </m:den>
          </m:f>
          <m:r>
            <w:rPr>
              <w:rFonts w:ascii="Cambria Math" w:hAnsi="Cambria Math"/>
            </w:rPr>
            <m:t>=2.2737</m:t>
          </m:r>
          <m:r>
            <m:rPr>
              <m:sty m:val="p"/>
            </m:rPr>
            <w:rPr>
              <w:rFonts w:ascii="Cambria Math" w:hAnsi="Cambria Math"/>
            </w:rPr>
            <w:br/>
          </m:r>
        </m:oMath>
      </m:oMathPara>
      <w:r w:rsidR="000B777E">
        <w:t>Degree of freedom (D.f)</w:t>
      </w:r>
    </w:p>
    <w:p w:rsidR="004F0026" w:rsidRPr="00E35031" w:rsidRDefault="00E35031" w:rsidP="00255141">
      <m:oMathPara>
        <m:oMath>
          <m:r>
            <w:rPr>
              <w:rFonts w:ascii="Cambria Math" w:hAnsi="Cambria Math"/>
            </w:rPr>
            <m:t>D.f=</m:t>
          </m:r>
          <m:sSub>
            <m:sSubPr>
              <m:ctrlPr>
                <w:rPr>
                  <w:rFonts w:ascii="Cambria Math" w:hAnsi="Cambria Math"/>
                  <w:i/>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2</m:t>
              </m:r>
            </m:sub>
          </m:sSub>
          <m:r>
            <w:rPr>
              <w:rFonts w:ascii="Cambria Math" w:hAnsi="Cambria Math"/>
            </w:rPr>
            <m:t>-2</m:t>
          </m:r>
          <m:r>
            <m:rPr>
              <m:sty m:val="p"/>
            </m:rPr>
            <w:rPr>
              <w:rFonts w:ascii="Cambria Math" w:hAnsi="Cambria Math"/>
            </w:rPr>
            <w:br/>
          </m:r>
        </m:oMath>
        <m:oMath>
          <m:r>
            <w:rPr>
              <w:rFonts w:ascii="Cambria Math" w:hAnsi="Cambria Math"/>
            </w:rPr>
            <m:t>D.f=120+150-2=268</m:t>
          </m:r>
          <m:r>
            <m:rPr>
              <m:sty m:val="p"/>
            </m:rPr>
            <w:rPr>
              <w:rFonts w:ascii="Cambria Math" w:hAnsi="Cambria Math"/>
            </w:rPr>
            <w:br/>
          </m:r>
        </m:oMath>
        <m:oMath>
          <m:r>
            <w:rPr>
              <w:rFonts w:ascii="Cambria Math" w:hAnsi="Cambria Math"/>
            </w:rPr>
            <m:t>p-value=t.dist</m:t>
          </m:r>
          <m:d>
            <m:dPr>
              <m:ctrlPr>
                <w:rPr>
                  <w:rFonts w:ascii="Cambria Math" w:hAnsi="Cambria Math"/>
                  <w:i/>
                </w:rPr>
              </m:ctrlPr>
            </m:dPr>
            <m:e>
              <m:r>
                <w:rPr>
                  <w:rFonts w:ascii="Cambria Math" w:hAnsi="Cambria Math"/>
                </w:rPr>
                <m:t>t-statistic,D.f</m:t>
              </m:r>
            </m:e>
          </m:d>
          <m:r>
            <m:rPr>
              <m:sty m:val="p"/>
            </m:rPr>
            <w:rPr>
              <w:rFonts w:ascii="Cambria Math" w:hAnsi="Cambria Math"/>
            </w:rPr>
            <w:br/>
          </m:r>
        </m:oMath>
        <m:oMath>
          <m:r>
            <w:rPr>
              <w:rFonts w:ascii="Cambria Math" w:hAnsi="Cambria Math"/>
            </w:rPr>
            <m:t>p-value=t.dist</m:t>
          </m:r>
          <m:d>
            <m:dPr>
              <m:ctrlPr>
                <w:rPr>
                  <w:rFonts w:ascii="Cambria Math" w:hAnsi="Cambria Math"/>
                  <w:i/>
                </w:rPr>
              </m:ctrlPr>
            </m:dPr>
            <m:e>
              <m:r>
                <w:rPr>
                  <w:rFonts w:ascii="Cambria Math" w:hAnsi="Cambria Math"/>
                </w:rPr>
                <m:t>2.2737,268</m:t>
              </m:r>
            </m:e>
          </m:d>
          <m:r>
            <w:rPr>
              <w:rFonts w:ascii="Cambria Math" w:hAnsi="Cambria Math"/>
            </w:rPr>
            <m:t>=0.0238</m:t>
          </m:r>
          <m:r>
            <m:rPr>
              <m:sty m:val="p"/>
            </m:rPr>
            <w:rPr>
              <w:rFonts w:ascii="Cambria Math" w:hAnsi="Cambria Math"/>
            </w:rPr>
            <w:br/>
          </m:r>
        </m:oMath>
      </m:oMathPara>
      <m:oMath>
        <m:r>
          <w:rPr>
            <w:rFonts w:ascii="Cambria Math" w:hAnsi="Cambria Math"/>
          </w:rPr>
          <m:t>p-value&lt;significant value</m:t>
        </m:r>
      </m:oMath>
      <w:r w:rsidR="00BD4B90">
        <w:t xml:space="preserve"> </w:t>
      </w:r>
      <w:proofErr w:type="gramStart"/>
      <w:r w:rsidR="00BD4B90">
        <w:t>therefore</w:t>
      </w:r>
      <w:proofErr w:type="gramEnd"/>
      <w:r w:rsidR="00BD4B90">
        <w:t>, reject the null hypothesis</w:t>
      </w:r>
    </w:p>
    <w:p w:rsidR="00E35031" w:rsidRPr="00E35031" w:rsidRDefault="00E35031" w:rsidP="00255141"/>
    <w:sectPr w:rsidR="00E35031" w:rsidRPr="00E3503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269" w:rsidRDefault="002A0269" w:rsidP="002D04D1">
      <w:pPr>
        <w:spacing w:line="240" w:lineRule="auto"/>
      </w:pPr>
      <w:r>
        <w:separator/>
      </w:r>
    </w:p>
  </w:endnote>
  <w:endnote w:type="continuationSeparator" w:id="0">
    <w:p w:rsidR="002A0269" w:rsidRDefault="002A0269" w:rsidP="002D04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269" w:rsidRDefault="002A0269" w:rsidP="002D04D1">
      <w:pPr>
        <w:spacing w:line="240" w:lineRule="auto"/>
      </w:pPr>
      <w:r>
        <w:separator/>
      </w:r>
    </w:p>
  </w:footnote>
  <w:footnote w:type="continuationSeparator" w:id="0">
    <w:p w:rsidR="002A0269" w:rsidRDefault="002A0269" w:rsidP="002D04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218790"/>
      <w:docPartObj>
        <w:docPartGallery w:val="Page Numbers (Top of Page)"/>
        <w:docPartUnique/>
      </w:docPartObj>
    </w:sdtPr>
    <w:sdtEndPr>
      <w:rPr>
        <w:noProof/>
      </w:rPr>
    </w:sdtEndPr>
    <w:sdtContent>
      <w:p w:rsidR="002D04D1" w:rsidRDefault="002D04D1">
        <w:pPr>
          <w:pStyle w:val="Header"/>
          <w:jc w:val="right"/>
        </w:pPr>
        <w:r>
          <w:fldChar w:fldCharType="begin"/>
        </w:r>
        <w:r>
          <w:instrText xml:space="preserve"> PAGE   \* MERGEFORMAT </w:instrText>
        </w:r>
        <w:r>
          <w:fldChar w:fldCharType="separate"/>
        </w:r>
        <w:r w:rsidR="00E17828">
          <w:rPr>
            <w:noProof/>
          </w:rPr>
          <w:t>4</w:t>
        </w:r>
        <w:r>
          <w:rPr>
            <w:noProof/>
          </w:rPr>
          <w:fldChar w:fldCharType="end"/>
        </w:r>
      </w:p>
    </w:sdtContent>
  </w:sdt>
  <w:p w:rsidR="002D04D1" w:rsidRDefault="002D04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S1MDACUuaGxpaWlko6SsGpxcWZ+XkgBSa1ANy7ymIsAAAA"/>
  </w:docVars>
  <w:rsids>
    <w:rsidRoot w:val="002D04D1"/>
    <w:rsid w:val="000005E5"/>
    <w:rsid w:val="000B777E"/>
    <w:rsid w:val="000C0B14"/>
    <w:rsid w:val="000E3674"/>
    <w:rsid w:val="000F1557"/>
    <w:rsid w:val="001F449A"/>
    <w:rsid w:val="00255141"/>
    <w:rsid w:val="002A0269"/>
    <w:rsid w:val="002B5BCF"/>
    <w:rsid w:val="002D04D1"/>
    <w:rsid w:val="00401A73"/>
    <w:rsid w:val="00442B3C"/>
    <w:rsid w:val="00460629"/>
    <w:rsid w:val="00461D18"/>
    <w:rsid w:val="004E7837"/>
    <w:rsid w:val="004F0026"/>
    <w:rsid w:val="00553FEA"/>
    <w:rsid w:val="00697B8F"/>
    <w:rsid w:val="0082174C"/>
    <w:rsid w:val="00862DBD"/>
    <w:rsid w:val="00AE626B"/>
    <w:rsid w:val="00BD4B90"/>
    <w:rsid w:val="00BF33F0"/>
    <w:rsid w:val="00D87780"/>
    <w:rsid w:val="00E17828"/>
    <w:rsid w:val="00E35031"/>
    <w:rsid w:val="00E94641"/>
    <w:rsid w:val="00E9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2D04D1"/>
    <w:pPr>
      <w:tabs>
        <w:tab w:val="center" w:pos="4680"/>
        <w:tab w:val="right" w:pos="9360"/>
      </w:tabs>
      <w:spacing w:line="240" w:lineRule="auto"/>
    </w:pPr>
  </w:style>
  <w:style w:type="character" w:customStyle="1" w:styleId="HeaderChar">
    <w:name w:val="Header Char"/>
    <w:basedOn w:val="DefaultParagraphFont"/>
    <w:link w:val="Header"/>
    <w:uiPriority w:val="99"/>
    <w:rsid w:val="002D04D1"/>
  </w:style>
  <w:style w:type="paragraph" w:styleId="Footer">
    <w:name w:val="footer"/>
    <w:basedOn w:val="Normal"/>
    <w:link w:val="FooterChar"/>
    <w:uiPriority w:val="99"/>
    <w:unhideWhenUsed/>
    <w:rsid w:val="002D04D1"/>
    <w:pPr>
      <w:tabs>
        <w:tab w:val="center" w:pos="4680"/>
        <w:tab w:val="right" w:pos="9360"/>
      </w:tabs>
      <w:spacing w:line="240" w:lineRule="auto"/>
    </w:pPr>
  </w:style>
  <w:style w:type="character" w:customStyle="1" w:styleId="FooterChar">
    <w:name w:val="Footer Char"/>
    <w:basedOn w:val="DefaultParagraphFont"/>
    <w:link w:val="Footer"/>
    <w:uiPriority w:val="99"/>
    <w:rsid w:val="002D04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2D04D1"/>
    <w:pPr>
      <w:tabs>
        <w:tab w:val="center" w:pos="4680"/>
        <w:tab w:val="right" w:pos="9360"/>
      </w:tabs>
      <w:spacing w:line="240" w:lineRule="auto"/>
    </w:pPr>
  </w:style>
  <w:style w:type="character" w:customStyle="1" w:styleId="HeaderChar">
    <w:name w:val="Header Char"/>
    <w:basedOn w:val="DefaultParagraphFont"/>
    <w:link w:val="Header"/>
    <w:uiPriority w:val="99"/>
    <w:rsid w:val="002D04D1"/>
  </w:style>
  <w:style w:type="paragraph" w:styleId="Footer">
    <w:name w:val="footer"/>
    <w:basedOn w:val="Normal"/>
    <w:link w:val="FooterChar"/>
    <w:uiPriority w:val="99"/>
    <w:unhideWhenUsed/>
    <w:rsid w:val="002D04D1"/>
    <w:pPr>
      <w:tabs>
        <w:tab w:val="center" w:pos="4680"/>
        <w:tab w:val="right" w:pos="9360"/>
      </w:tabs>
      <w:spacing w:line="240" w:lineRule="auto"/>
    </w:pPr>
  </w:style>
  <w:style w:type="character" w:customStyle="1" w:styleId="FooterChar">
    <w:name w:val="Footer Char"/>
    <w:basedOn w:val="DefaultParagraphFont"/>
    <w:link w:val="Footer"/>
    <w:uiPriority w:val="99"/>
    <w:rsid w:val="002D04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139</TotalTime>
  <Pages>4</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12</cp:revision>
  <dcterms:created xsi:type="dcterms:W3CDTF">2020-12-04T18:30:00Z</dcterms:created>
  <dcterms:modified xsi:type="dcterms:W3CDTF">2020-12-05T08:55:00Z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ies>
</file>